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C07" w:rsidRDefault="0013652F" w:rsidP="001365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3652F">
        <w:rPr>
          <w:rFonts w:ascii="Times New Roman" w:hAnsi="Times New Roman" w:cs="Times New Roman"/>
          <w:b/>
          <w:sz w:val="28"/>
          <w:szCs w:val="28"/>
        </w:rPr>
        <w:t xml:space="preserve">«В </w:t>
      </w:r>
      <w:proofErr w:type="spellStart"/>
      <w:r w:rsidRPr="0013652F">
        <w:rPr>
          <w:rFonts w:ascii="Times New Roman" w:hAnsi="Times New Roman" w:cs="Times New Roman"/>
          <w:b/>
          <w:sz w:val="28"/>
          <w:szCs w:val="28"/>
        </w:rPr>
        <w:t>концертгом</w:t>
      </w:r>
      <w:proofErr w:type="spellEnd"/>
      <w:r w:rsidRPr="0013652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13652F">
        <w:rPr>
          <w:rFonts w:ascii="Times New Roman" w:hAnsi="Times New Roman" w:cs="Times New Roman"/>
          <w:b/>
          <w:sz w:val="28"/>
          <w:szCs w:val="28"/>
        </w:rPr>
        <w:t>зале..</w:t>
      </w:r>
      <w:proofErr w:type="gramEnd"/>
      <w:r w:rsidRPr="0013652F">
        <w:rPr>
          <w:rFonts w:ascii="Times New Roman" w:hAnsi="Times New Roman" w:cs="Times New Roman"/>
          <w:b/>
          <w:sz w:val="28"/>
          <w:szCs w:val="28"/>
        </w:rPr>
        <w:t>»</w:t>
      </w:r>
    </w:p>
    <w:p w:rsidR="0013652F" w:rsidRDefault="0013652F" w:rsidP="0012683B">
      <w:pPr>
        <w:jc w:val="right"/>
        <w:rPr>
          <w:rFonts w:ascii="Times New Roman" w:hAnsi="Times New Roman" w:cs="Times New Roman"/>
        </w:rPr>
      </w:pPr>
      <w:r w:rsidRPr="0013652F">
        <w:rPr>
          <w:rFonts w:ascii="Times New Roman" w:hAnsi="Times New Roman" w:cs="Times New Roman"/>
        </w:rPr>
        <w:t>Васи</w:t>
      </w:r>
      <w:r>
        <w:rPr>
          <w:rFonts w:ascii="Times New Roman" w:hAnsi="Times New Roman" w:cs="Times New Roman"/>
        </w:rPr>
        <w:t>льева Э.П., Деточка И.П.</w:t>
      </w:r>
      <w:r>
        <w:rPr>
          <w:rFonts w:ascii="Times New Roman" w:hAnsi="Times New Roman" w:cs="Times New Roman"/>
        </w:rPr>
        <w:br/>
        <w:t xml:space="preserve">преподаватели «ЧПК </w:t>
      </w:r>
      <w:proofErr w:type="spellStart"/>
      <w:r>
        <w:rPr>
          <w:rFonts w:ascii="Times New Roman" w:hAnsi="Times New Roman" w:cs="Times New Roman"/>
        </w:rPr>
        <w:t>им.Н.В.Никольского</w:t>
      </w:r>
      <w:proofErr w:type="spellEnd"/>
      <w:r>
        <w:rPr>
          <w:rFonts w:ascii="Times New Roman" w:hAnsi="Times New Roman" w:cs="Times New Roman"/>
        </w:rPr>
        <w:t>»</w:t>
      </w:r>
    </w:p>
    <w:p w:rsidR="009269AF" w:rsidRDefault="0013652F">
      <w:pPr>
        <w:rPr>
          <w:rFonts w:ascii="Times New Roman" w:hAnsi="Times New Roman" w:cs="Times New Roman"/>
          <w:bCs/>
          <w:sz w:val="28"/>
          <w:szCs w:val="28"/>
        </w:rPr>
      </w:pPr>
      <w:r w:rsidRPr="0013652F">
        <w:rPr>
          <w:rFonts w:ascii="Times New Roman" w:hAnsi="Times New Roman" w:cs="Times New Roman"/>
          <w:bCs/>
        </w:rPr>
        <w:t>Участие в публичном выступлении, очень почетно</w:t>
      </w:r>
      <w:r>
        <w:rPr>
          <w:rFonts w:ascii="Times New Roman" w:hAnsi="Times New Roman" w:cs="Times New Roman"/>
          <w:bCs/>
        </w:rPr>
        <w:t xml:space="preserve"> и ответственно для студентов музыкального отделения колледжа </w:t>
      </w:r>
      <w:r w:rsidRPr="0013652F">
        <w:rPr>
          <w:rFonts w:ascii="Times New Roman" w:hAnsi="Times New Roman" w:cs="Times New Roman"/>
          <w:bCs/>
        </w:rPr>
        <w:t xml:space="preserve"> – это результат напряженного</w:t>
      </w:r>
      <w:r>
        <w:rPr>
          <w:rFonts w:ascii="Times New Roman" w:hAnsi="Times New Roman" w:cs="Times New Roman"/>
          <w:bCs/>
        </w:rPr>
        <w:t xml:space="preserve"> совместного творческого труда </w:t>
      </w:r>
      <w:r w:rsidRPr="0013652F">
        <w:rPr>
          <w:rFonts w:ascii="Times New Roman" w:hAnsi="Times New Roman" w:cs="Times New Roman"/>
          <w:bCs/>
        </w:rPr>
        <w:t xml:space="preserve"> молодых исполнителей</w:t>
      </w:r>
      <w:r>
        <w:rPr>
          <w:rFonts w:ascii="Times New Roman" w:hAnsi="Times New Roman" w:cs="Times New Roman"/>
          <w:bCs/>
        </w:rPr>
        <w:t xml:space="preserve"> и</w:t>
      </w:r>
      <w:r w:rsidRPr="0013652F">
        <w:rPr>
          <w:rFonts w:ascii="Times New Roman" w:hAnsi="Times New Roman" w:cs="Times New Roman"/>
          <w:bCs/>
        </w:rPr>
        <w:t xml:space="preserve"> педагога. Оно является главным стимулом дальнейшего творческого роста. Результаты публичного выступления оказывают огро</w:t>
      </w:r>
      <w:r>
        <w:rPr>
          <w:rFonts w:ascii="Times New Roman" w:hAnsi="Times New Roman" w:cs="Times New Roman"/>
          <w:bCs/>
        </w:rPr>
        <w:t xml:space="preserve">мное влияние на психику учащихся </w:t>
      </w:r>
      <w:r w:rsidRPr="0013652F">
        <w:rPr>
          <w:rFonts w:ascii="Times New Roman" w:hAnsi="Times New Roman" w:cs="Times New Roman"/>
          <w:bCs/>
        </w:rPr>
        <w:t xml:space="preserve"> и влияют на их формирование. Готовятся они к этому моменту с большой ответственностью. </w:t>
      </w:r>
    </w:p>
    <w:p w:rsidR="0013652F" w:rsidRDefault="0013652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Каждому студенту - музыканту</w:t>
      </w:r>
      <w:r w:rsidRPr="0013652F">
        <w:rPr>
          <w:rFonts w:ascii="Times New Roman" w:hAnsi="Times New Roman" w:cs="Times New Roman"/>
          <w:bCs/>
        </w:rPr>
        <w:t xml:space="preserve"> нужно научиться готовить себя к выступлению, научиться легко входить в оптимальное концертное состояние – такое состояние, при котором страх и волнение не портят выступления.</w:t>
      </w:r>
      <w:r w:rsidRPr="0013652F">
        <w:t xml:space="preserve"> </w:t>
      </w:r>
      <w:r w:rsidRPr="0013652F">
        <w:rPr>
          <w:rFonts w:ascii="Times New Roman" w:hAnsi="Times New Roman" w:cs="Times New Roman"/>
          <w:bCs/>
        </w:rPr>
        <w:t>Музыкальное исполнительство – очень тонкий и сложный процесс, который напрямую зависит от физического и морального состояния, находящегося на сцене. Сценическое волнение может возникать, как в момент непосредственно самого выступления, так и задолго до него.</w:t>
      </w:r>
      <w:r w:rsidRPr="0013652F">
        <w:t xml:space="preserve"> </w:t>
      </w:r>
      <w:r w:rsidRPr="0013652F">
        <w:rPr>
          <w:rFonts w:ascii="Times New Roman" w:hAnsi="Times New Roman" w:cs="Times New Roman"/>
          <w:bCs/>
        </w:rPr>
        <w:t>Учащийся перед моментом выступления пытается сосредоточиться, понимает слова педагога - его последние напутствие, соглашается с ним, кивает головой, но уже ничего с собой не может поделать, он во власти стрессовой ситуации. Даже несмотря на то, что весь процесс работы над концертной программой проходит под руководством педагога, концертное выступление в большей степени зависит от индивидуальных способностей музыканта. Самочувствие во время игры, сценическое поведение, выявляется у каждого исполнителя по-своему.</w:t>
      </w:r>
      <w:r>
        <w:rPr>
          <w:rFonts w:ascii="Times New Roman" w:hAnsi="Times New Roman" w:cs="Times New Roman"/>
          <w:bCs/>
        </w:rPr>
        <w:t xml:space="preserve"> </w:t>
      </w:r>
      <w:r w:rsidRPr="0013652F">
        <w:rPr>
          <w:rFonts w:ascii="Times New Roman" w:hAnsi="Times New Roman" w:cs="Times New Roman"/>
        </w:rPr>
        <w:t>Воспитание артистических способностей, в частности способности владеть собой в момент выступления – одна из главных задач педагога в формировании молодого музыканта-исполнителя.</w:t>
      </w:r>
    </w:p>
    <w:p w:rsidR="0013652F" w:rsidRDefault="0013652F">
      <w:pPr>
        <w:rPr>
          <w:rFonts w:ascii="Times New Roman" w:hAnsi="Times New Roman" w:cs="Times New Roman"/>
        </w:rPr>
      </w:pPr>
      <w:r w:rsidRPr="0013652F">
        <w:rPr>
          <w:rFonts w:ascii="Times New Roman" w:hAnsi="Times New Roman" w:cs="Times New Roman"/>
        </w:rPr>
        <w:t xml:space="preserve">       Педагогу следует внимательно отбирать репертуар для концертных выступлений. Учитывать не только его сложность, ин</w:t>
      </w:r>
      <w:r>
        <w:rPr>
          <w:rFonts w:ascii="Times New Roman" w:hAnsi="Times New Roman" w:cs="Times New Roman"/>
        </w:rPr>
        <w:t xml:space="preserve">терес публики и учащихся </w:t>
      </w:r>
      <w:r w:rsidRPr="0013652F">
        <w:rPr>
          <w:rFonts w:ascii="Times New Roman" w:hAnsi="Times New Roman" w:cs="Times New Roman"/>
        </w:rPr>
        <w:t xml:space="preserve"> к  его звучанию, но и  задуматься над оптимальным предполагаемым объемом времени для решения всех технических и  исполнительских задач. Следует тщательно пройти все стадии работы над произведениями, от вдумчивого разбора и отработки произведения по частям</w:t>
      </w:r>
      <w:r>
        <w:rPr>
          <w:rFonts w:ascii="Times New Roman" w:hAnsi="Times New Roman" w:cs="Times New Roman"/>
        </w:rPr>
        <w:t>,</w:t>
      </w:r>
      <w:r w:rsidRPr="0013652F">
        <w:rPr>
          <w:rFonts w:ascii="Times New Roman" w:hAnsi="Times New Roman" w:cs="Times New Roman"/>
        </w:rPr>
        <w:t xml:space="preserve"> до объединения этих частей в целое художественное произведение. Художественный замысел автора должен быть понятен учащемуся не в конце работы над произведением, а уже во время знакомства с ним.</w:t>
      </w:r>
      <w:r w:rsidR="00E4355A" w:rsidRPr="00E4355A">
        <w:t xml:space="preserve"> </w:t>
      </w:r>
      <w:r w:rsidR="00E4355A" w:rsidRPr="00E4355A">
        <w:rPr>
          <w:rFonts w:ascii="Times New Roman" w:hAnsi="Times New Roman" w:cs="Times New Roman"/>
        </w:rPr>
        <w:t>Мотивы, фразы, предложения – все должно быть для них ясно обозначено, понятно и нести смысловую нагрузку.</w:t>
      </w:r>
      <w:r w:rsidR="00E4355A" w:rsidRPr="00E4355A">
        <w:t xml:space="preserve"> </w:t>
      </w:r>
      <w:r w:rsidR="00E4355A">
        <w:rPr>
          <w:rFonts w:ascii="Times New Roman" w:hAnsi="Times New Roman" w:cs="Times New Roman"/>
        </w:rPr>
        <w:t xml:space="preserve">Учащиеся  должны знать </w:t>
      </w:r>
      <w:r w:rsidR="00E4355A" w:rsidRPr="00E4355A">
        <w:rPr>
          <w:rFonts w:ascii="Times New Roman" w:hAnsi="Times New Roman" w:cs="Times New Roman"/>
        </w:rPr>
        <w:t xml:space="preserve"> план произведения, понимать его,</w:t>
      </w:r>
      <w:r w:rsidR="00E4355A">
        <w:rPr>
          <w:rFonts w:ascii="Times New Roman" w:hAnsi="Times New Roman" w:cs="Times New Roman"/>
        </w:rPr>
        <w:t xml:space="preserve"> делать логические заключения, с</w:t>
      </w:r>
      <w:r w:rsidR="00E4355A" w:rsidRPr="00E4355A">
        <w:rPr>
          <w:rFonts w:ascii="Times New Roman" w:hAnsi="Times New Roman" w:cs="Times New Roman"/>
        </w:rPr>
        <w:t xml:space="preserve">тиль и его форму.   </w:t>
      </w:r>
    </w:p>
    <w:p w:rsidR="00E4355A" w:rsidRDefault="00E4355A">
      <w:pPr>
        <w:rPr>
          <w:rFonts w:ascii="Times New Roman" w:hAnsi="Times New Roman" w:cs="Times New Roman"/>
        </w:rPr>
      </w:pPr>
      <w:r w:rsidRPr="00E4355A">
        <w:rPr>
          <w:rFonts w:ascii="Times New Roman" w:hAnsi="Times New Roman" w:cs="Times New Roman"/>
        </w:rPr>
        <w:t>Рекомендуются различные варианты игры в обстановке, приближенной к эстраде, с полной эмоциональной отдачей.</w:t>
      </w:r>
      <w:r>
        <w:rPr>
          <w:rFonts w:ascii="Times New Roman" w:hAnsi="Times New Roman" w:cs="Times New Roman"/>
        </w:rPr>
        <w:t xml:space="preserve"> </w:t>
      </w:r>
      <w:r w:rsidRPr="00E4355A">
        <w:rPr>
          <w:rFonts w:ascii="Times New Roman" w:hAnsi="Times New Roman" w:cs="Times New Roman"/>
        </w:rPr>
        <w:t>В помощь- домашние концерты и запись, которая вначале раздражает, но преодолев технические недостатки, начинает нравиться, так как большее внимание уже обращается на художественную сторону. Таким образом совершенствуется психотехника в домашних условиях</w:t>
      </w:r>
      <w:r>
        <w:rPr>
          <w:rFonts w:ascii="Times New Roman" w:hAnsi="Times New Roman" w:cs="Times New Roman"/>
        </w:rPr>
        <w:t>.</w:t>
      </w:r>
      <w:r w:rsidRPr="00E4355A">
        <w:rPr>
          <w:rFonts w:ascii="Times New Roman" w:hAnsi="Times New Roman" w:cs="Times New Roman"/>
        </w:rPr>
        <w:t xml:space="preserve">  Каждый человек вышедший к публике обязательно волнуется, но один своими волевыми ресурсами подавляет свой страх, другой же, напротив, теряется по причине своей слабой воли. Изо дня в день педагог-профессионал должен воспитывать волю в победе в своих воспитанниках.</w:t>
      </w:r>
    </w:p>
    <w:p w:rsidR="00E4355A" w:rsidRDefault="00E4355A">
      <w:pPr>
        <w:rPr>
          <w:rFonts w:ascii="Times New Roman" w:hAnsi="Times New Roman" w:cs="Times New Roman"/>
        </w:rPr>
      </w:pPr>
      <w:r w:rsidRPr="00E4355A">
        <w:rPr>
          <w:rFonts w:ascii="Times New Roman" w:hAnsi="Times New Roman" w:cs="Times New Roman"/>
        </w:rPr>
        <w:t>У музыкантов существует много способов снятия стресса перед выступлением. Например: проигрывание</w:t>
      </w:r>
      <w:r>
        <w:rPr>
          <w:rFonts w:ascii="Times New Roman" w:hAnsi="Times New Roman" w:cs="Times New Roman"/>
        </w:rPr>
        <w:t xml:space="preserve"> </w:t>
      </w:r>
      <w:r w:rsidRPr="00E4355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E4355A">
        <w:rPr>
          <w:rFonts w:ascii="Times New Roman" w:hAnsi="Times New Roman" w:cs="Times New Roman"/>
        </w:rPr>
        <w:t>пропевание</w:t>
      </w:r>
      <w:proofErr w:type="spellEnd"/>
      <w:r w:rsidRPr="00E4355A">
        <w:rPr>
          <w:rFonts w:ascii="Times New Roman" w:hAnsi="Times New Roman" w:cs="Times New Roman"/>
        </w:rPr>
        <w:t xml:space="preserve"> произведения в памяти, мысленное выступление перед воображаемой публикой, выступление с помехами или отвлекающими факторами. Воспитывается внутренний слух, стимулируется память.</w:t>
      </w:r>
      <w:r w:rsidRPr="00E4355A">
        <w:t xml:space="preserve"> </w:t>
      </w:r>
      <w:r w:rsidRPr="00E4355A">
        <w:rPr>
          <w:rFonts w:ascii="Times New Roman" w:hAnsi="Times New Roman" w:cs="Times New Roman"/>
        </w:rPr>
        <w:t>Надо научить воспитанника не останавливаться, не придавать этому большого значения.</w:t>
      </w:r>
      <w:r w:rsidRPr="00E4355A">
        <w:t xml:space="preserve"> </w:t>
      </w:r>
      <w:r w:rsidRPr="00E4355A">
        <w:rPr>
          <w:rFonts w:ascii="Times New Roman" w:hAnsi="Times New Roman" w:cs="Times New Roman"/>
        </w:rPr>
        <w:t xml:space="preserve">Идти вперед, ведь главное – сохранить течение музыки.  Некоторых в таких </w:t>
      </w:r>
      <w:r w:rsidRPr="00E4355A">
        <w:rPr>
          <w:rFonts w:ascii="Times New Roman" w:hAnsi="Times New Roman" w:cs="Times New Roman"/>
        </w:rPr>
        <w:lastRenderedPageBreak/>
        <w:t>случаях выручает отличный музыкальный слух и выдержка, однако, такие качества обычно присущи зрелым музыкантам, которые уже умеют владеть собой на сцене.</w:t>
      </w:r>
    </w:p>
    <w:p w:rsidR="00E4355A" w:rsidRDefault="00E4355A">
      <w:pPr>
        <w:rPr>
          <w:rFonts w:ascii="Times New Roman" w:hAnsi="Times New Roman" w:cs="Times New Roman"/>
        </w:rPr>
      </w:pPr>
      <w:r w:rsidRPr="00E4355A">
        <w:rPr>
          <w:rFonts w:ascii="Times New Roman" w:hAnsi="Times New Roman" w:cs="Times New Roman"/>
        </w:rPr>
        <w:t>Как уже было сказано, редкие выступления тоже приводят к излишнему волнению.</w:t>
      </w:r>
      <w:r w:rsidRPr="00E4355A">
        <w:t xml:space="preserve"> </w:t>
      </w:r>
      <w:r w:rsidRPr="00E4355A">
        <w:rPr>
          <w:rFonts w:ascii="Times New Roman" w:hAnsi="Times New Roman" w:cs="Times New Roman"/>
        </w:rPr>
        <w:t>Необходимо настроить исполнителя, что подавляющее большинство аудитории доброжелательно и не желает вам ничего иного, как удачного выступления, хорошо вам-хорошо им! Ошибки</w:t>
      </w:r>
      <w:r>
        <w:rPr>
          <w:rFonts w:ascii="Times New Roman" w:hAnsi="Times New Roman" w:cs="Times New Roman"/>
        </w:rPr>
        <w:t xml:space="preserve"> -они бывают у всех.</w:t>
      </w:r>
      <w:r w:rsidRPr="00E4355A">
        <w:t xml:space="preserve"> </w:t>
      </w:r>
      <w:r>
        <w:rPr>
          <w:rFonts w:ascii="Times New Roman" w:hAnsi="Times New Roman" w:cs="Times New Roman"/>
        </w:rPr>
        <w:t>П</w:t>
      </w:r>
      <w:r w:rsidRPr="00E4355A">
        <w:rPr>
          <w:rFonts w:ascii="Times New Roman" w:hAnsi="Times New Roman" w:cs="Times New Roman"/>
        </w:rPr>
        <w:t>ытаться полностью избавиться от нервозности нелепо: поток адреналина, возбуждение, потребность в общении-</w:t>
      </w:r>
      <w:r>
        <w:rPr>
          <w:rFonts w:ascii="Times New Roman" w:hAnsi="Times New Roman" w:cs="Times New Roman"/>
        </w:rPr>
        <w:t xml:space="preserve"> </w:t>
      </w:r>
      <w:r w:rsidRPr="00E4355A">
        <w:rPr>
          <w:rFonts w:ascii="Times New Roman" w:hAnsi="Times New Roman" w:cs="Times New Roman"/>
        </w:rPr>
        <w:t>все будет потеряно! Нервозность и страх должны быть под контролем, только тогда они будут устранены. Волнение - очень сильное чувство, а умение преодолевать его-частица радости и счастья.</w:t>
      </w:r>
    </w:p>
    <w:p w:rsidR="00B22A83" w:rsidRDefault="00B22A83">
      <w:pPr>
        <w:rPr>
          <w:rFonts w:ascii="Times New Roman" w:hAnsi="Times New Roman" w:cs="Times New Roman"/>
        </w:rPr>
      </w:pPr>
      <w:r w:rsidRPr="00B22A83">
        <w:rPr>
          <w:rFonts w:ascii="Times New Roman" w:hAnsi="Times New Roman" w:cs="Times New Roman"/>
        </w:rPr>
        <w:t xml:space="preserve">Сценическое выступление-итог кропотливой работы, и она не ограничивается только упражнениями за инструментом. По словам советского пианиста Самуила </w:t>
      </w:r>
      <w:proofErr w:type="spellStart"/>
      <w:r w:rsidRPr="00B22A83">
        <w:rPr>
          <w:rFonts w:ascii="Times New Roman" w:hAnsi="Times New Roman" w:cs="Times New Roman"/>
        </w:rPr>
        <w:t>Фейнберга</w:t>
      </w:r>
      <w:proofErr w:type="spellEnd"/>
      <w:r w:rsidRPr="00B22A83">
        <w:rPr>
          <w:rFonts w:ascii="Times New Roman" w:hAnsi="Times New Roman" w:cs="Times New Roman"/>
        </w:rPr>
        <w:t>: «Хороший музыкант не только от того, что он музыкально одарён, но и потому, что его внутренний м</w:t>
      </w:r>
      <w:r>
        <w:rPr>
          <w:rFonts w:ascii="Times New Roman" w:hAnsi="Times New Roman" w:cs="Times New Roman"/>
        </w:rPr>
        <w:t>ир богат и интересен».</w:t>
      </w:r>
    </w:p>
    <w:p w:rsidR="00B22A83" w:rsidRDefault="00B22A83">
      <w:pPr>
        <w:rPr>
          <w:rFonts w:ascii="Times New Roman" w:hAnsi="Times New Roman" w:cs="Times New Roman"/>
        </w:rPr>
      </w:pPr>
      <w:r w:rsidRPr="00B22A83">
        <w:rPr>
          <w:rFonts w:ascii="Times New Roman" w:hAnsi="Times New Roman" w:cs="Times New Roman"/>
        </w:rPr>
        <w:t>Публичное выступление учащихся является одним из сложных видов деятельности. Оно предполагает владение определенным комплексом теоретических знаний и практических навыков, требует постоянного музыкального, интеллектуального и артистического совершенствования. Ежедневно готовясь к музыкальным занятиям по специальности, к академическим концертам, конкурсам, экзаменам, публичным выступлениям каждый исполнитель проходит долгий и трудный путь от разучивания произведения до его конечного воплощения на сцене. Все это время любой музыкант, будь он учеником или уже зрелым артистом, работает над собой.</w:t>
      </w:r>
    </w:p>
    <w:p w:rsidR="00E4355A" w:rsidRDefault="00E4355A">
      <w:pPr>
        <w:rPr>
          <w:rFonts w:ascii="Times New Roman" w:hAnsi="Times New Roman" w:cs="Times New Roman"/>
        </w:rPr>
      </w:pPr>
    </w:p>
    <w:p w:rsidR="00E4355A" w:rsidRPr="00E4355A" w:rsidRDefault="00E4355A" w:rsidP="00E4355A">
      <w:pPr>
        <w:rPr>
          <w:rFonts w:ascii="Times New Roman" w:hAnsi="Times New Roman" w:cs="Times New Roman"/>
        </w:rPr>
      </w:pPr>
      <w:r w:rsidRPr="00E4355A">
        <w:rPr>
          <w:rFonts w:ascii="Times New Roman" w:hAnsi="Times New Roman" w:cs="Times New Roman"/>
        </w:rPr>
        <w:t xml:space="preserve">Список </w:t>
      </w:r>
      <w:r w:rsidR="00266665">
        <w:rPr>
          <w:rFonts w:ascii="Times New Roman" w:hAnsi="Times New Roman" w:cs="Times New Roman"/>
        </w:rPr>
        <w:t xml:space="preserve"> использованной </w:t>
      </w:r>
      <w:r w:rsidRPr="00E4355A">
        <w:rPr>
          <w:rFonts w:ascii="Times New Roman" w:hAnsi="Times New Roman" w:cs="Times New Roman"/>
        </w:rPr>
        <w:t>литературы</w:t>
      </w:r>
    </w:p>
    <w:p w:rsidR="00E4355A" w:rsidRDefault="000C2AE0" w:rsidP="000C2A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E4355A" w:rsidRPr="00E4355A">
        <w:rPr>
          <w:rFonts w:ascii="Times New Roman" w:hAnsi="Times New Roman" w:cs="Times New Roman"/>
        </w:rPr>
        <w:t>Алексеев А. Методика обуч</w:t>
      </w:r>
      <w:r>
        <w:rPr>
          <w:rFonts w:ascii="Times New Roman" w:hAnsi="Times New Roman" w:cs="Times New Roman"/>
        </w:rPr>
        <w:t>ения игре на фортепиано. М., 199</w:t>
      </w:r>
      <w:r w:rsidR="00E4355A" w:rsidRPr="00E4355A">
        <w:rPr>
          <w:rFonts w:ascii="Times New Roman" w:hAnsi="Times New Roman" w:cs="Times New Roman"/>
        </w:rPr>
        <w:t xml:space="preserve">1.                                                                          </w:t>
      </w:r>
      <w:r>
        <w:rPr>
          <w:rFonts w:ascii="Times New Roman" w:hAnsi="Times New Roman" w:cs="Times New Roman"/>
        </w:rPr>
        <w:t>2.</w:t>
      </w:r>
      <w:r w:rsidR="00E4355A" w:rsidRPr="00E4355A">
        <w:rPr>
          <w:rFonts w:ascii="Times New Roman" w:hAnsi="Times New Roman" w:cs="Times New Roman"/>
        </w:rPr>
        <w:t>Блинов М. Музыкальное творчество и закономерности высшей нервной системы.</w:t>
      </w:r>
      <w:r>
        <w:rPr>
          <w:rFonts w:ascii="Times New Roman" w:hAnsi="Times New Roman" w:cs="Times New Roman"/>
        </w:rPr>
        <w:t xml:space="preserve"> Л., 2003</w:t>
      </w:r>
      <w:r w:rsidR="00E4355A" w:rsidRPr="00E4355A">
        <w:rPr>
          <w:rFonts w:ascii="Times New Roman" w:hAnsi="Times New Roman" w:cs="Times New Roman"/>
        </w:rPr>
        <w:t xml:space="preserve">.                                                                                           </w:t>
      </w:r>
      <w:r>
        <w:rPr>
          <w:rFonts w:ascii="Times New Roman" w:hAnsi="Times New Roman" w:cs="Times New Roman"/>
        </w:rPr>
        <w:t>3.</w:t>
      </w:r>
      <w:r w:rsidR="00E4355A" w:rsidRPr="00E4355A">
        <w:rPr>
          <w:rFonts w:ascii="Times New Roman" w:hAnsi="Times New Roman" w:cs="Times New Roman"/>
        </w:rPr>
        <w:t>Гоф</w:t>
      </w:r>
      <w:r>
        <w:rPr>
          <w:rFonts w:ascii="Times New Roman" w:hAnsi="Times New Roman" w:cs="Times New Roman"/>
        </w:rPr>
        <w:t>ман И. Фортепианная игра. М.200</w:t>
      </w:r>
      <w:r w:rsidR="00E4355A" w:rsidRPr="00E4355A">
        <w:rPr>
          <w:rFonts w:ascii="Times New Roman" w:hAnsi="Times New Roman" w:cs="Times New Roman"/>
        </w:rPr>
        <w:t xml:space="preserve">1.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4.</w:t>
      </w:r>
      <w:r w:rsidR="00E4355A" w:rsidRPr="00E4355A">
        <w:rPr>
          <w:rFonts w:ascii="Times New Roman" w:hAnsi="Times New Roman" w:cs="Times New Roman"/>
        </w:rPr>
        <w:t>Килви</w:t>
      </w:r>
      <w:r w:rsidR="00E4355A">
        <w:rPr>
          <w:rFonts w:ascii="Times New Roman" w:hAnsi="Times New Roman" w:cs="Times New Roman"/>
        </w:rPr>
        <w:t>нгтон К. Нервозность. Мир музыканта</w:t>
      </w:r>
      <w:r w:rsidR="00E4355A" w:rsidRPr="00E4355A">
        <w:rPr>
          <w:rFonts w:ascii="Times New Roman" w:hAnsi="Times New Roman" w:cs="Times New Roman"/>
        </w:rPr>
        <w:t xml:space="preserve">. М.,1994.                                                                                                      </w:t>
      </w:r>
      <w:r>
        <w:rPr>
          <w:rFonts w:ascii="Times New Roman" w:hAnsi="Times New Roman" w:cs="Times New Roman"/>
        </w:rPr>
        <w:t>5.</w:t>
      </w:r>
      <w:r w:rsidR="00E4355A" w:rsidRPr="00E4355A">
        <w:rPr>
          <w:rFonts w:ascii="Times New Roman" w:hAnsi="Times New Roman" w:cs="Times New Roman"/>
        </w:rPr>
        <w:t>Ко</w:t>
      </w:r>
      <w:r>
        <w:rPr>
          <w:rFonts w:ascii="Times New Roman" w:hAnsi="Times New Roman" w:cs="Times New Roman"/>
        </w:rPr>
        <w:t>ган Г. У врат мастерства. М.,199</w:t>
      </w:r>
      <w:r w:rsidR="00E4355A" w:rsidRPr="00E4355A">
        <w:rPr>
          <w:rFonts w:ascii="Times New Roman" w:hAnsi="Times New Roman" w:cs="Times New Roman"/>
        </w:rPr>
        <w:t xml:space="preserve">7.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6.</w:t>
      </w:r>
      <w:r w:rsidR="00E4355A" w:rsidRPr="00E4355A">
        <w:rPr>
          <w:rFonts w:ascii="Times New Roman" w:hAnsi="Times New Roman" w:cs="Times New Roman"/>
        </w:rPr>
        <w:t xml:space="preserve">Литвиненко Ю. Педагогические аспекты подготовки учащегося-музыканта к публичному выступлению. М., 2010.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7.</w:t>
      </w:r>
      <w:r w:rsidR="00E4355A" w:rsidRPr="00E4355A">
        <w:rPr>
          <w:rFonts w:ascii="Times New Roman" w:hAnsi="Times New Roman" w:cs="Times New Roman"/>
        </w:rPr>
        <w:t xml:space="preserve">Нейгауз Г. Об искусстве фортепианной игры. М.,1987.                                                      </w:t>
      </w:r>
      <w:r>
        <w:rPr>
          <w:rFonts w:ascii="Times New Roman" w:hAnsi="Times New Roman" w:cs="Times New Roman"/>
        </w:rPr>
        <w:t xml:space="preserve">                               </w:t>
      </w:r>
      <w:r w:rsidRPr="000C2AE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8.</w:t>
      </w:r>
      <w:r w:rsidRPr="000C2AE0">
        <w:rPr>
          <w:rFonts w:ascii="Times New Roman" w:hAnsi="Times New Roman" w:cs="Times New Roman"/>
        </w:rPr>
        <w:t>Фейнберг</w:t>
      </w:r>
      <w:r>
        <w:rPr>
          <w:rFonts w:ascii="Times New Roman" w:hAnsi="Times New Roman" w:cs="Times New Roman"/>
        </w:rPr>
        <w:t xml:space="preserve"> С. Путь к мастерству. - М., 199</w:t>
      </w:r>
      <w:r w:rsidRPr="000C2AE0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br/>
        <w:t>9.</w:t>
      </w:r>
      <w:r w:rsidRPr="000C2AE0">
        <w:rPr>
          <w:rFonts w:ascii="Times New Roman" w:hAnsi="Times New Roman" w:cs="Times New Roman"/>
        </w:rPr>
        <w:t xml:space="preserve"> Фёдоров Е. К вопросу об эстрадном волнен</w:t>
      </w:r>
      <w:r>
        <w:rPr>
          <w:rFonts w:ascii="Times New Roman" w:hAnsi="Times New Roman" w:cs="Times New Roman"/>
        </w:rPr>
        <w:t>ии. / Избранные труды. – М., 199</w:t>
      </w:r>
      <w:r w:rsidRPr="000C2AE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br/>
        <w:t>10</w:t>
      </w:r>
      <w:r w:rsidRPr="000C2AE0">
        <w:rPr>
          <w:rFonts w:ascii="Times New Roman" w:hAnsi="Times New Roman" w:cs="Times New Roman"/>
        </w:rPr>
        <w:t>. Цыпин Г.М. Психология муз</w:t>
      </w:r>
      <w:r>
        <w:rPr>
          <w:rFonts w:ascii="Times New Roman" w:hAnsi="Times New Roman" w:cs="Times New Roman"/>
        </w:rPr>
        <w:t>ыкальной деятельности. - М., 200</w:t>
      </w:r>
      <w:r w:rsidRPr="000C2AE0">
        <w:rPr>
          <w:rFonts w:ascii="Times New Roman" w:hAnsi="Times New Roman" w:cs="Times New Roman"/>
        </w:rPr>
        <w:t>4.</w:t>
      </w:r>
    </w:p>
    <w:p w:rsidR="000C2AE0" w:rsidRPr="0013652F" w:rsidRDefault="000C2AE0" w:rsidP="00E4355A">
      <w:pPr>
        <w:rPr>
          <w:rFonts w:ascii="Times New Roman" w:hAnsi="Times New Roman" w:cs="Times New Roman"/>
        </w:rPr>
      </w:pPr>
    </w:p>
    <w:sectPr w:rsidR="000C2AE0" w:rsidRPr="0013652F" w:rsidSect="00750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52F"/>
    <w:rsid w:val="000C2AE0"/>
    <w:rsid w:val="00102C28"/>
    <w:rsid w:val="0012683B"/>
    <w:rsid w:val="0013652F"/>
    <w:rsid w:val="00266665"/>
    <w:rsid w:val="003469F4"/>
    <w:rsid w:val="005E15D4"/>
    <w:rsid w:val="00750C07"/>
    <w:rsid w:val="009269AF"/>
    <w:rsid w:val="00B20589"/>
    <w:rsid w:val="00B22A83"/>
    <w:rsid w:val="00E4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0E8FB-B2CB-4CA6-B4FF-D2B106ABF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7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Э.</dc:creator>
  <cp:keywords/>
  <dc:description/>
  <cp:lastModifiedBy>incom</cp:lastModifiedBy>
  <cp:revision>2</cp:revision>
  <dcterms:created xsi:type="dcterms:W3CDTF">2025-07-07T05:21:00Z</dcterms:created>
  <dcterms:modified xsi:type="dcterms:W3CDTF">2025-07-07T05:21:00Z</dcterms:modified>
</cp:coreProperties>
</file>